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b/>
          <w:i/>
          <w:sz w:val="28"/>
        </w:rPr>
      </w:pPr>
      <w:bookmarkStart w:id="0" w:name="_Hlk145491888"/>
      <w:r>
        <w:rPr>
          <w:b/>
          <w:sz w:val="24"/>
        </w:rPr>
        <w:t>3GPP TSG-CT WG1 Meeting #148</w:t>
      </w:r>
      <w:r>
        <w:rPr>
          <w:b/>
          <w:i/>
          <w:sz w:val="28"/>
        </w:rPr>
        <w:tab/>
      </w:r>
      <w:r>
        <w:rPr>
          <w:b/>
          <w:sz w:val="24"/>
        </w:rPr>
        <w:t>C1-24</w:t>
      </w:r>
      <w:r>
        <w:rPr>
          <w:rFonts w:hint="eastAsia"/>
          <w:b/>
          <w:sz w:val="24"/>
          <w:lang w:val="en-US" w:eastAsia="zh-CN"/>
        </w:rPr>
        <w:t>2853</w:t>
      </w:r>
    </w:p>
    <w:p>
      <w:pPr>
        <w:pStyle w:val="129"/>
        <w:outlineLvl w:val="0"/>
        <w:rPr>
          <w:rFonts w:hint="default" w:eastAsiaTheme="minorEastAsia"/>
          <w:b/>
          <w:sz w:val="24"/>
          <w:lang w:val="en-US" w:eastAsia="zh-CN"/>
        </w:rPr>
      </w:pPr>
      <w:r>
        <w:rPr>
          <w:b/>
          <w:sz w:val="24"/>
        </w:rPr>
        <w:t>Changsha, China, 15 -19 April 2024</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xml:space="preserve">Revision of </w:t>
      </w:r>
      <w:r>
        <w:rPr>
          <w:b/>
          <w:sz w:val="24"/>
        </w:rPr>
        <w:t>C1-24</w:t>
      </w:r>
      <w:r>
        <w:rPr>
          <w:rFonts w:hint="eastAsia"/>
          <w:b/>
          <w:sz w:val="24"/>
          <w:lang w:val="en-US" w:eastAsia="zh-CN"/>
        </w:rPr>
        <w:t>2180</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186</w:t>
            </w:r>
            <w:r>
              <w:rPr>
                <w:b/>
                <w:sz w:val="28"/>
                <w:lang w:eastAsia="zh-CN"/>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lang w:val="en-US"/>
              </w:rPr>
            </w:pPr>
            <w:r>
              <w:rPr>
                <w:rFonts w:hint="eastAsia"/>
                <w:b/>
                <w:sz w:val="28"/>
                <w:lang w:val="en-US" w:eastAsia="zh-CN"/>
              </w:rPr>
              <w:t>0001</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b/>
                <w:lang w:val="en-US" w:eastAsia="zh-CN"/>
              </w:rPr>
            </w:pPr>
            <w:r>
              <w:rPr>
                <w:rFonts w:hint="eastAsia"/>
                <w:b/>
                <w:sz w:val="28"/>
                <w:lang w:val="en-US" w:eastAsia="zh-CN"/>
              </w:rPr>
              <w:t>1</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lang w:val="en-US"/>
              </w:rPr>
            </w:pPr>
            <w:r>
              <w:rPr>
                <w:b/>
                <w:sz w:val="28"/>
                <w:highlight w:val="none"/>
                <w:lang w:eastAsia="zh-CN"/>
              </w:rPr>
              <w:fldChar w:fldCharType="begin"/>
            </w:r>
            <w:r>
              <w:rPr>
                <w:b/>
                <w:sz w:val="28"/>
                <w:highlight w:val="none"/>
                <w:lang w:eastAsia="zh-CN"/>
              </w:rPr>
              <w:instrText xml:space="preserve"> DOCPROPERTY  Version  \* MERGEFORMAT </w:instrText>
            </w:r>
            <w:r>
              <w:rPr>
                <w:b/>
                <w:sz w:val="28"/>
                <w:highlight w:val="none"/>
                <w:lang w:eastAsia="zh-CN"/>
              </w:rPr>
              <w:fldChar w:fldCharType="separate"/>
            </w:r>
            <w:r>
              <w:rPr>
                <w:rFonts w:hint="eastAsia"/>
                <w:b/>
                <w:sz w:val="28"/>
                <w:highlight w:val="none"/>
                <w:lang w:eastAsia="zh-CN"/>
              </w:rPr>
              <w:t>18.</w:t>
            </w:r>
            <w:r>
              <w:rPr>
                <w:rFonts w:hint="eastAsia"/>
                <w:b/>
                <w:sz w:val="28"/>
                <w:highlight w:val="none"/>
                <w:lang w:val="en-US" w:eastAsia="zh-CN"/>
              </w:rPr>
              <w:t>0</w:t>
            </w:r>
            <w:r>
              <w:rPr>
                <w:rFonts w:hint="eastAsia"/>
                <w:b/>
                <w:sz w:val="28"/>
                <w:highlight w:val="none"/>
                <w:lang w:eastAsia="zh-CN"/>
              </w:rPr>
              <w:t>.</w:t>
            </w:r>
            <w:r>
              <w:rPr>
                <w:b/>
                <w:sz w:val="28"/>
                <w:highlight w:val="none"/>
                <w:lang w:eastAsia="zh-CN"/>
              </w:rPr>
              <w:fldChar w:fldCharType="end"/>
            </w:r>
            <w:r>
              <w:rPr>
                <w:rFonts w:hint="eastAsia"/>
                <w:b/>
                <w:sz w:val="28"/>
                <w:highlight w:val="none"/>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lang w:eastAsia="zh-CN"/>
              </w:rPr>
            </w:pPr>
            <w:r>
              <w:rPr>
                <w:rFonts w:hint="eastAsia"/>
                <w:lang w:val="en-US" w:eastAsia="zh-CN"/>
              </w:rPr>
              <w:t>The requirement of the IMS AS during registration</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hint="eastAsia"/>
                <w:lang w:val="en-US" w:eastAsia="zh-CN"/>
              </w:rPr>
              <w:t>NG_RTC</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4</w:t>
            </w:r>
            <w:r>
              <w:rPr>
                <w:rFonts w:hint="eastAsia"/>
                <w:lang w:eastAsia="zh-CN"/>
              </w:rPr>
              <w:t>-0</w:t>
            </w:r>
            <w:r>
              <w:rPr>
                <w:rFonts w:hint="eastAsia"/>
                <w:lang w:val="en-US" w:eastAsia="zh-CN"/>
              </w:rPr>
              <w:t>3</w:t>
            </w:r>
            <w:r>
              <w:rPr>
                <w:rFonts w:hint="eastAsia"/>
                <w:lang w:eastAsia="zh-CN"/>
              </w:rPr>
              <w:t>-</w:t>
            </w:r>
            <w:r>
              <w:rPr>
                <w:lang w:eastAsia="zh-CN"/>
              </w:rPr>
              <w:fldChar w:fldCharType="end"/>
            </w:r>
            <w:r>
              <w:rPr>
                <w:rFonts w:hint="eastAsia"/>
                <w:lang w:val="en-US" w:eastAsia="zh-CN"/>
              </w:rPr>
              <w:t>31</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3"/>
              <w:overflowPunct w:val="0"/>
              <w:autoSpaceDE w:val="0"/>
              <w:autoSpaceDN w:val="0"/>
              <w:adjustRightInd w:val="0"/>
              <w:ind w:left="0" w:firstLine="0"/>
              <w:textAlignment w:val="baseline"/>
              <w:rPr>
                <w:rFonts w:hint="eastAsia" w:ascii="Arial" w:hAnsi="Arial"/>
                <w:lang w:val="en-US" w:eastAsia="zh-CN"/>
              </w:rPr>
            </w:pPr>
            <w:r>
              <w:rPr>
                <w:rFonts w:hint="eastAsia" w:ascii="Arial" w:hAnsi="Arial"/>
                <w:lang w:val="en-US" w:eastAsia="zh-CN"/>
              </w:rPr>
              <w:t xml:space="preserve">TS 24.186 clause 9.3.3.2.1 specifies that the serving IMS AS for the terminating UE needs to consider the terminating </w:t>
            </w:r>
            <w:r>
              <w:rPr>
                <w:rFonts w:hint="eastAsia" w:ascii="Arial" w:hAnsi="Arial"/>
                <w:lang w:val="en-US" w:eastAsia="en-GB"/>
              </w:rPr>
              <w:t>registered UE</w:t>
            </w:r>
            <w:r>
              <w:rPr>
                <w:rFonts w:hint="default" w:ascii="Arial" w:hAnsi="Arial"/>
                <w:lang w:val="en-US" w:eastAsia="zh-CN"/>
              </w:rPr>
              <w:t>’</w:t>
            </w:r>
            <w:r>
              <w:rPr>
                <w:rFonts w:hint="eastAsia" w:ascii="Arial" w:hAnsi="Arial"/>
                <w:lang w:val="en-US" w:eastAsia="zh-CN"/>
              </w:rPr>
              <w:t xml:space="preserve">s IMS DC capability during MMTel session setup. </w:t>
            </w:r>
          </w:p>
          <w:p>
            <w:pPr>
              <w:pStyle w:val="6"/>
              <w:rPr>
                <w:rFonts w:ascii="Times New Roman" w:hAnsi="Times New Roman" w:cs="Times New Roman" w:eastAsiaTheme="minorEastAsia"/>
                <w:i/>
                <w:iCs/>
                <w:sz w:val="20"/>
                <w:lang w:val="en-US" w:eastAsia="zh-CN" w:bidi="ar-SA"/>
              </w:rPr>
            </w:pPr>
            <w:bookmarkStart w:id="2" w:name="_Toc29175"/>
            <w:bookmarkStart w:id="3" w:name="_Toc24887"/>
            <w:r>
              <w:rPr>
                <w:rFonts w:ascii="Times New Roman" w:hAnsi="Times New Roman" w:cs="Times New Roman" w:eastAsiaTheme="minorEastAsia"/>
                <w:i/>
                <w:iCs/>
                <w:sz w:val="20"/>
                <w:lang w:val="en-US" w:eastAsia="zh-CN" w:bidi="ar-SA"/>
              </w:rPr>
              <w:t>9.3.</w:t>
            </w:r>
            <w:r>
              <w:rPr>
                <w:rFonts w:hint="eastAsia" w:ascii="Times New Roman" w:hAnsi="Times New Roman" w:cs="Times New Roman" w:eastAsiaTheme="minorEastAsia"/>
                <w:i/>
                <w:iCs/>
                <w:sz w:val="20"/>
                <w:lang w:val="en-US" w:eastAsia="zh-CN" w:bidi="ar-SA"/>
              </w:rPr>
              <w:t>3</w:t>
            </w:r>
            <w:r>
              <w:rPr>
                <w:rFonts w:ascii="Times New Roman" w:hAnsi="Times New Roman" w:cs="Times New Roman" w:eastAsiaTheme="minorEastAsia"/>
                <w:i/>
                <w:iCs/>
                <w:sz w:val="20"/>
                <w:lang w:val="en-US" w:eastAsia="zh-CN" w:bidi="ar-SA"/>
              </w:rPr>
              <w:t>.2</w:t>
            </w:r>
            <w:r>
              <w:rPr>
                <w:rFonts w:ascii="Times New Roman" w:hAnsi="Times New Roman" w:cs="Times New Roman" w:eastAsiaTheme="minorEastAsia"/>
                <w:i/>
                <w:iCs/>
                <w:sz w:val="20"/>
                <w:lang w:val="en-US" w:eastAsia="zh-CN" w:bidi="ar-SA"/>
              </w:rPr>
              <w:tab/>
            </w:r>
            <w:r>
              <w:rPr>
                <w:rFonts w:ascii="Times New Roman" w:hAnsi="Times New Roman" w:cs="Times New Roman" w:eastAsiaTheme="minorEastAsia"/>
                <w:i/>
                <w:iCs/>
                <w:sz w:val="20"/>
                <w:lang w:val="en-US" w:eastAsia="zh-CN" w:bidi="ar-SA"/>
              </w:rPr>
              <w:t>Procedures at the serving IMS AS for the terminating UE</w:t>
            </w:r>
            <w:bookmarkEnd w:id="2"/>
            <w:bookmarkEnd w:id="3"/>
          </w:p>
          <w:p>
            <w:pPr>
              <w:pStyle w:val="7"/>
              <w:rPr>
                <w:rFonts w:ascii="Times New Roman" w:hAnsi="Times New Roman" w:cs="Times New Roman" w:eastAsiaTheme="minorEastAsia"/>
                <w:i/>
                <w:iCs/>
                <w:sz w:val="20"/>
                <w:lang w:val="en-US" w:eastAsia="zh-CN" w:bidi="ar-SA"/>
              </w:rPr>
            </w:pPr>
            <w:bookmarkStart w:id="4" w:name="_Toc11965"/>
            <w:bookmarkStart w:id="5" w:name="_Toc22066"/>
            <w:bookmarkStart w:id="6" w:name="_Toc31750"/>
            <w:bookmarkStart w:id="7" w:name="_Toc9631"/>
            <w:r>
              <w:rPr>
                <w:rFonts w:hint="eastAsia" w:ascii="Times New Roman" w:hAnsi="Times New Roman" w:cs="Times New Roman" w:eastAsiaTheme="minorEastAsia"/>
                <w:i/>
                <w:iCs/>
                <w:sz w:val="20"/>
                <w:lang w:val="en-US" w:eastAsia="zh-CN" w:bidi="ar-SA"/>
              </w:rPr>
              <w:t>9</w:t>
            </w:r>
            <w:r>
              <w:rPr>
                <w:rFonts w:ascii="Times New Roman" w:hAnsi="Times New Roman" w:cs="Times New Roman" w:eastAsiaTheme="minorEastAsia"/>
                <w:i/>
                <w:iCs/>
                <w:sz w:val="20"/>
                <w:lang w:val="en-US" w:eastAsia="zh-CN" w:bidi="ar-SA"/>
              </w:rPr>
              <w:t>.3.</w:t>
            </w:r>
            <w:r>
              <w:rPr>
                <w:rFonts w:hint="eastAsia" w:ascii="Times New Roman" w:hAnsi="Times New Roman" w:cs="Times New Roman" w:eastAsiaTheme="minorEastAsia"/>
                <w:i/>
                <w:iCs/>
                <w:sz w:val="20"/>
                <w:lang w:val="en-US" w:eastAsia="zh-CN" w:bidi="ar-SA"/>
              </w:rPr>
              <w:t>3</w:t>
            </w:r>
            <w:r>
              <w:rPr>
                <w:rFonts w:ascii="Times New Roman" w:hAnsi="Times New Roman" w:cs="Times New Roman" w:eastAsiaTheme="minorEastAsia"/>
                <w:i/>
                <w:iCs/>
                <w:sz w:val="20"/>
                <w:lang w:val="en-US" w:eastAsia="zh-CN" w:bidi="ar-SA"/>
              </w:rPr>
              <w:t>.2.1</w:t>
            </w:r>
            <w:r>
              <w:rPr>
                <w:rFonts w:ascii="Times New Roman" w:hAnsi="Times New Roman" w:cs="Times New Roman" w:eastAsiaTheme="minorEastAsia"/>
                <w:i/>
                <w:iCs/>
                <w:sz w:val="20"/>
                <w:lang w:val="en-US" w:eastAsia="zh-CN" w:bidi="ar-SA"/>
              </w:rPr>
              <w:tab/>
            </w:r>
            <w:r>
              <w:rPr>
                <w:rFonts w:ascii="Times New Roman" w:hAnsi="Times New Roman" w:cs="Times New Roman" w:eastAsiaTheme="minorEastAsia"/>
                <w:i/>
                <w:iCs/>
                <w:sz w:val="20"/>
                <w:lang w:val="en-US" w:eastAsia="zh-CN" w:bidi="ar-SA"/>
              </w:rPr>
              <w:t xml:space="preserve">IMS bootstrap data channel establishment in conjunction with </w:t>
            </w:r>
            <w:r>
              <w:rPr>
                <w:rFonts w:hint="eastAsia" w:ascii="Times New Roman" w:hAnsi="Times New Roman" w:cs="Times New Roman" w:eastAsiaTheme="minorEastAsia"/>
                <w:i/>
                <w:iCs/>
                <w:sz w:val="20"/>
                <w:lang w:val="en-US" w:eastAsia="zh-CN" w:bidi="ar-SA"/>
              </w:rPr>
              <w:t>MMTel</w:t>
            </w:r>
            <w:r>
              <w:rPr>
                <w:rFonts w:ascii="Times New Roman" w:hAnsi="Times New Roman" w:cs="Times New Roman" w:eastAsiaTheme="minorEastAsia"/>
                <w:i/>
                <w:iCs/>
                <w:sz w:val="20"/>
                <w:lang w:val="en-US" w:eastAsia="zh-CN" w:bidi="ar-SA"/>
              </w:rPr>
              <w:t xml:space="preserve"> session setup</w:t>
            </w:r>
            <w:bookmarkEnd w:id="4"/>
            <w:bookmarkEnd w:id="5"/>
            <w:bookmarkEnd w:id="6"/>
            <w:bookmarkEnd w:id="7"/>
          </w:p>
          <w:p>
            <w:pPr>
              <w:rPr>
                <w:i/>
                <w:iCs/>
                <w:lang w:val="en-US" w:eastAsia="zh-CN"/>
              </w:rPr>
            </w:pPr>
            <w:r>
              <w:rPr>
                <w:i/>
                <w:iCs/>
                <w:lang w:val="en-US" w:eastAsia="zh-CN"/>
              </w:rPr>
              <w:t xml:space="preserve">Upon receipt of a SIP initial INVITE request </w:t>
            </w:r>
            <w:r>
              <w:rPr>
                <w:i/>
                <w:iCs/>
                <w:lang w:eastAsia="zh-CN"/>
              </w:rPr>
              <w:t>with the SDP offer including IMS</w:t>
            </w:r>
            <w:r>
              <w:rPr>
                <w:rFonts w:hint="eastAsia"/>
                <w:i/>
                <w:iCs/>
                <w:lang w:val="en-US" w:eastAsia="zh-CN"/>
              </w:rPr>
              <w:t xml:space="preserve"> </w:t>
            </w:r>
            <w:r>
              <w:rPr>
                <w:i/>
                <w:iCs/>
                <w:lang w:eastAsia="zh-CN"/>
              </w:rPr>
              <w:t>data channel media descriptions from the originating network</w:t>
            </w:r>
            <w:r>
              <w:rPr>
                <w:i/>
                <w:iCs/>
                <w:lang w:val="en-US" w:eastAsia="zh-CN"/>
              </w:rPr>
              <w:t xml:space="preserve">, </w:t>
            </w:r>
            <w:r>
              <w:rPr>
                <w:i/>
                <w:iCs/>
                <w:highlight w:val="cyan"/>
                <w:lang w:val="en-US" w:eastAsia="zh-CN"/>
              </w:rPr>
              <w:t xml:space="preserve">if </w:t>
            </w:r>
            <w:r>
              <w:rPr>
                <w:rFonts w:hint="eastAsia"/>
                <w:i/>
                <w:iCs/>
                <w:highlight w:val="cyan"/>
                <w:lang w:val="en-US" w:eastAsia="zh-CN"/>
              </w:rPr>
              <w:t>the</w:t>
            </w:r>
            <w:r>
              <w:rPr>
                <w:i/>
                <w:iCs/>
                <w:highlight w:val="cyan"/>
                <w:lang w:val="en-US" w:eastAsia="zh-CN"/>
              </w:rPr>
              <w:t xml:space="preserve"> </w:t>
            </w:r>
            <w:r>
              <w:rPr>
                <w:i/>
                <w:iCs/>
                <w:highlight w:val="cyan"/>
              </w:rPr>
              <w:t>IMS AS</w:t>
            </w:r>
            <w:r>
              <w:rPr>
                <w:rFonts w:hint="eastAsia"/>
                <w:i/>
                <w:iCs/>
                <w:highlight w:val="cyan"/>
                <w:lang w:val="en-US" w:eastAsia="zh-CN"/>
              </w:rPr>
              <w:t xml:space="preserve"> </w:t>
            </w:r>
            <w:r>
              <w:rPr>
                <w:i/>
                <w:iCs/>
                <w:highlight w:val="cyan"/>
                <w:lang w:eastAsia="en-GB"/>
              </w:rPr>
              <w:t xml:space="preserve">determined that the </w:t>
            </w:r>
            <w:r>
              <w:rPr>
                <w:i/>
                <w:iCs/>
                <w:highlight w:val="cyan"/>
                <w:lang w:val="en-US" w:eastAsia="zh-CN"/>
              </w:rPr>
              <w:t xml:space="preserve">terminating </w:t>
            </w:r>
            <w:r>
              <w:rPr>
                <w:i/>
                <w:iCs/>
                <w:highlight w:val="cyan"/>
                <w:lang w:eastAsia="en-GB"/>
              </w:rPr>
              <w:t>registered UE</w:t>
            </w:r>
            <w:r>
              <w:rPr>
                <w:rFonts w:hint="eastAsia"/>
                <w:i/>
                <w:iCs/>
                <w:lang w:val="en-US" w:eastAsia="zh-CN"/>
              </w:rPr>
              <w:t>:</w:t>
            </w:r>
          </w:p>
          <w:p>
            <w:pPr>
              <w:pStyle w:val="123"/>
              <w:numPr>
                <w:ilvl w:val="0"/>
                <w:numId w:val="4"/>
              </w:numPr>
              <w:rPr>
                <w:i/>
                <w:iCs/>
              </w:rPr>
            </w:pPr>
            <w:r>
              <w:rPr>
                <w:i/>
                <w:iCs/>
                <w:highlight w:val="cyan"/>
                <w:lang w:eastAsia="en-GB"/>
              </w:rPr>
              <w:t>supports IMS data channel capabilities</w:t>
            </w:r>
            <w:r>
              <w:rPr>
                <w:i/>
                <w:iCs/>
                <w:lang w:eastAsia="en-GB"/>
              </w:rPr>
              <w:t xml:space="preserve"> and is authorized to use IMS data channel, the IMS AS shall</w:t>
            </w:r>
            <w:r>
              <w:rPr>
                <w:i/>
                <w:iCs/>
              </w:rPr>
              <w:t xml:space="preserve"> notify the DCSF about a session establishment request event and </w:t>
            </w:r>
            <w:r>
              <w:rPr>
                <w:rFonts w:hint="eastAsia" w:eastAsia="宋体"/>
                <w:i/>
                <w:iCs/>
                <w:lang w:val="en-US" w:eastAsia="zh-CN"/>
              </w:rPr>
              <w:t>shall not send a INVITE request to the S-CSCF until receiving an acknowledgement from the DCSF</w:t>
            </w:r>
            <w:r>
              <w:rPr>
                <w:i/>
                <w:iCs/>
              </w:rPr>
              <w:t>. Based on the received Media instruction set from the DCSF, the IMS AS shall select the MRF (or MF) and request the MRF (or MF) to allocate required data channel media resources:</w:t>
            </w:r>
          </w:p>
          <w:p>
            <w:pPr>
              <w:pStyle w:val="123"/>
              <w:numPr>
                <w:ilvl w:val="0"/>
                <w:numId w:val="0"/>
              </w:numPr>
              <w:ind w:left="284" w:leftChars="0"/>
              <w:rPr>
                <w:rFonts w:hint="eastAsia"/>
                <w:i/>
                <w:iCs/>
                <w:lang w:val="en-US" w:eastAsia="zh-CN"/>
              </w:rPr>
            </w:pPr>
            <w:r>
              <w:rPr>
                <w:rFonts w:hint="eastAsia"/>
                <w:i/>
                <w:iCs/>
                <w:lang w:val="en-US" w:eastAsia="zh-CN"/>
              </w:rPr>
              <w:t>......</w:t>
            </w:r>
          </w:p>
          <w:p>
            <w:pPr>
              <w:pStyle w:val="123"/>
              <w:numPr>
                <w:ilvl w:val="0"/>
                <w:numId w:val="0"/>
              </w:numPr>
              <w:ind w:left="284" w:leftChars="0"/>
              <w:rPr>
                <w:rFonts w:hint="eastAsia"/>
                <w:i/>
                <w:iCs/>
                <w:lang w:val="en-US" w:eastAsia="zh-CN"/>
              </w:rPr>
            </w:pPr>
          </w:p>
          <w:p>
            <w:pPr>
              <w:pStyle w:val="123"/>
              <w:overflowPunct w:val="0"/>
              <w:autoSpaceDE w:val="0"/>
              <w:autoSpaceDN w:val="0"/>
              <w:adjustRightInd w:val="0"/>
              <w:ind w:left="0" w:firstLine="0"/>
              <w:textAlignment w:val="baseline"/>
              <w:rPr>
                <w:rFonts w:hint="default" w:ascii="Arial" w:hAnsi="Arial"/>
                <w:lang w:val="en-US" w:eastAsia="zh-CN"/>
              </w:rPr>
            </w:pPr>
            <w:r>
              <w:rPr>
                <w:rFonts w:hint="eastAsia" w:ascii="Arial" w:hAnsi="Arial"/>
                <w:lang w:val="en-US" w:eastAsia="zh-CN"/>
              </w:rPr>
              <w:t>Therefore, the IMS AS needs to store the UE</w:t>
            </w:r>
            <w:r>
              <w:rPr>
                <w:rFonts w:hint="default" w:ascii="Arial" w:hAnsi="Arial"/>
                <w:lang w:val="en-US" w:eastAsia="zh-CN"/>
              </w:rPr>
              <w:t>’</w:t>
            </w:r>
            <w:r>
              <w:rPr>
                <w:rFonts w:hint="eastAsia" w:ascii="Arial" w:hAnsi="Arial"/>
                <w:lang w:val="en-US" w:eastAsia="zh-CN"/>
              </w:rPr>
              <w:t>s DC capability during the third-party registration.</w:t>
            </w:r>
          </w:p>
          <w:p>
            <w:pPr>
              <w:pStyle w:val="123"/>
              <w:overflowPunct w:val="0"/>
              <w:autoSpaceDE w:val="0"/>
              <w:autoSpaceDN w:val="0"/>
              <w:adjustRightInd w:val="0"/>
              <w:ind w:left="0" w:firstLine="0"/>
              <w:textAlignment w:val="baseline"/>
              <w:rPr>
                <w:rFonts w:hint="default"/>
                <w:i/>
                <w:iCs/>
                <w:lang w:val="en-US" w:eastAsia="zh-CN"/>
              </w:rPr>
            </w:pPr>
            <w:r>
              <w:rPr>
                <w:rFonts w:hint="eastAsia" w:ascii="Arial" w:hAnsi="Arial"/>
                <w:lang w:val="en-US" w:eastAsia="zh-CN"/>
              </w:rPr>
              <w:t>It is suggested to add the above requirement in 9.2.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rPr>
                <w:lang w:val="en-US" w:eastAsia="zh-CN"/>
              </w:rPr>
            </w:pPr>
            <w:r>
              <w:rPr>
                <w:rFonts w:hint="eastAsia"/>
                <w:lang w:val="en-US" w:eastAsia="zh-CN"/>
              </w:rPr>
              <w:t xml:space="preserve">Add the requirement of the IMS AS </w:t>
            </w:r>
            <w:r>
              <w:rPr>
                <w:rFonts w:hint="eastAsia" w:ascii="Arial" w:hAnsi="Arial"/>
                <w:lang w:val="en-US" w:eastAsia="zh-CN"/>
              </w:rPr>
              <w:t>during the third-party registration.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441" w:hRule="atLeast"/>
        </w:trPr>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rPr>
                <w:lang w:val="en-US" w:eastAsia="zh-CN"/>
              </w:rPr>
            </w:pPr>
            <w:r>
              <w:rPr>
                <w:rFonts w:hint="eastAsia"/>
                <w:lang w:val="en-US" w:eastAsia="zh-CN"/>
              </w:rPr>
              <w:t xml:space="preserve">The IMS AS cannot identify </w:t>
            </w:r>
            <w:r>
              <w:rPr>
                <w:rFonts w:hint="eastAsia" w:ascii="Arial" w:hAnsi="Arial"/>
                <w:lang w:val="en-US" w:eastAsia="zh-CN"/>
              </w:rPr>
              <w:t xml:space="preserve">the terminating </w:t>
            </w:r>
            <w:r>
              <w:rPr>
                <w:rFonts w:hint="eastAsia" w:ascii="Arial" w:hAnsi="Arial"/>
                <w:lang w:val="en-US" w:eastAsia="en-GB"/>
              </w:rPr>
              <w:t>registered UE</w:t>
            </w:r>
            <w:r>
              <w:rPr>
                <w:rFonts w:hint="default" w:ascii="Arial" w:hAnsi="Arial"/>
                <w:lang w:val="en-US" w:eastAsia="zh-CN"/>
              </w:rPr>
              <w:t>’</w:t>
            </w:r>
            <w:r>
              <w:rPr>
                <w:rFonts w:hint="eastAsia" w:ascii="Arial" w:hAnsi="Arial"/>
                <w:lang w:val="en-US" w:eastAsia="zh-CN"/>
              </w:rPr>
              <w:t>s IMS DC capability</w:t>
            </w:r>
            <w:r>
              <w:rPr>
                <w:rFonts w:hint="eastAsia"/>
                <w:lang w:val="en-US" w:eastAsia="zh-CN"/>
              </w:rPr>
              <w:t xml:space="preserve"> during MMTel session setup.</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highlight w:val="none"/>
                <w:lang w:val="en-US" w:eastAsia="zh-CN"/>
              </w:rPr>
              <w:t>9.2.1.2(new), 9.2.2.2(new)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8" w:name="_Toc123577192"/>
    </w:p>
    <w:bookmarkEnd w:id="8"/>
    <w:p>
      <w:pPr>
        <w:rPr>
          <w:lang w:eastAsia="zh-CN"/>
        </w:rPr>
      </w:pPr>
    </w:p>
    <w:p>
      <w:pPr>
        <w:pStyle w:val="6"/>
        <w:snapToGrid w:val="0"/>
        <w:rPr>
          <w:ins w:id="0" w:author="xu" w:date="2024-03-31T11:14:11Z"/>
          <w:rFonts w:hint="default"/>
          <w:lang w:val="en-US" w:eastAsia="zh-CN"/>
        </w:rPr>
      </w:pPr>
      <w:ins w:id="1" w:author="xu" w:date="2024-03-31T11:14:11Z">
        <w:r>
          <w:rPr>
            <w:rFonts w:hint="eastAsia"/>
            <w:lang w:val="en-US" w:eastAsia="zh-CN"/>
          </w:rPr>
          <w:t>9.2.1.</w:t>
        </w:r>
      </w:ins>
      <w:ins w:id="2" w:author="xu" w:date="2024-04-08T15:48:27Z">
        <w:r>
          <w:rPr>
            <w:rFonts w:hint="eastAsia"/>
            <w:lang w:val="en-US" w:eastAsia="zh-CN"/>
          </w:rPr>
          <w:t>2</w:t>
        </w:r>
      </w:ins>
      <w:ins w:id="3" w:author="xu" w:date="2024-03-31T11:14:11Z">
        <w:r>
          <w:rPr/>
          <w:tab/>
        </w:r>
      </w:ins>
      <w:ins w:id="4" w:author="xu" w:date="2024-03-31T11:14:11Z">
        <w:r>
          <w:rPr>
            <w:rFonts w:hint="eastAsia"/>
            <w:lang w:val="en-US" w:eastAsia="zh-CN"/>
          </w:rPr>
          <w:t>Procedure at the IMS AS</w:t>
        </w:r>
      </w:ins>
    </w:p>
    <w:p>
      <w:pPr>
        <w:rPr>
          <w:ins w:id="5" w:author="xu" w:date="2024-03-31T11:14:11Z"/>
          <w:rFonts w:hint="default"/>
          <w:szCs w:val="21"/>
          <w:lang w:val="en-US" w:eastAsia="zh-CN"/>
        </w:rPr>
      </w:pPr>
      <w:ins w:id="6" w:author="xu" w:date="2024-03-31T11:14:11Z">
        <w:r>
          <w:rPr/>
          <w:t xml:space="preserve">Upon receipt of a third-party REGISTER request, </w:t>
        </w:r>
      </w:ins>
      <w:ins w:id="7" w:author="Xu1" w:date="2024-04-17T23:00:42Z">
        <w:r>
          <w:rPr>
            <w:rFonts w:hint="eastAsia"/>
            <w:lang w:val="en-US" w:eastAsia="zh-CN"/>
          </w:rPr>
          <w:t>i</w:t>
        </w:r>
      </w:ins>
      <w:ins w:id="8" w:author="Xu1" w:date="2024-04-17T23:00:44Z">
        <w:r>
          <w:rPr>
            <w:rFonts w:hint="eastAsia"/>
            <w:lang w:val="en-US" w:eastAsia="zh-CN"/>
          </w:rPr>
          <w:t>f</w:t>
        </w:r>
      </w:ins>
      <w:ins w:id="9" w:author="Xu1" w:date="2024-04-17T23:00:45Z">
        <w:r>
          <w:rPr>
            <w:rFonts w:hint="eastAsia"/>
            <w:lang w:val="en-US" w:eastAsia="zh-CN"/>
          </w:rPr>
          <w:t xml:space="preserve"> </w:t>
        </w:r>
      </w:ins>
      <w:ins w:id="10" w:author="Xu1" w:date="2024-04-17T22:50:22Z">
        <w:r>
          <w:rPr>
            <w:rFonts w:hint="eastAsia"/>
            <w:lang w:val="en-US" w:eastAsia="zh-CN"/>
          </w:rPr>
          <w:t>the</w:t>
        </w:r>
      </w:ins>
      <w:ins w:id="11" w:author="Xu1" w:date="2024-04-17T22:50:23Z">
        <w:r>
          <w:rPr>
            <w:rFonts w:hint="eastAsia"/>
            <w:lang w:val="en-US" w:eastAsia="zh-CN"/>
          </w:rPr>
          <w:t xml:space="preserve"> </w:t>
        </w:r>
      </w:ins>
      <w:ins w:id="12" w:author="xu" w:date="2024-03-31T11:14:11Z">
        <w:r>
          <w:rPr/>
          <w:t>Contact header field</w:t>
        </w:r>
      </w:ins>
      <w:ins w:id="13" w:author="xu" w:date="2024-03-31T11:14:11Z">
        <w:r>
          <w:rPr>
            <w:rFonts w:hint="eastAsia"/>
            <w:lang w:val="en-US" w:eastAsia="zh-CN"/>
          </w:rPr>
          <w:t xml:space="preserve"> </w:t>
        </w:r>
      </w:ins>
      <w:ins w:id="14" w:author="Xu1" w:date="2024-04-17T23:02:18Z">
        <w:r>
          <w:rPr>
            <w:rFonts w:hint="eastAsia"/>
            <w:lang w:val="en-US" w:eastAsia="zh-CN"/>
          </w:rPr>
          <w:t xml:space="preserve">of </w:t>
        </w:r>
      </w:ins>
      <w:ins w:id="15" w:author="Xu1" w:date="2024-04-17T23:01:49Z">
        <w:r>
          <w:rPr>
            <w:rFonts w:hint="eastAsia"/>
            <w:lang w:val="en-US" w:eastAsia="zh-CN"/>
          </w:rPr>
          <w:t xml:space="preserve">the </w:t>
        </w:r>
      </w:ins>
      <w:ins w:id="16" w:author="Xu1" w:date="2024-04-17T23:01:49Z">
        <w:r>
          <w:rPr>
            <w:rFonts w:ascii="Times New Roman" w:hAnsi="Times New Roman" w:eastAsia="Times New Roman" w:cs="Times New Roman"/>
            <w:lang w:val="en-GB" w:eastAsia="en-US" w:bidi="ar-SA"/>
          </w:rPr>
          <w:t>REGISTER request in the body</w:t>
        </w:r>
      </w:ins>
      <w:ins w:id="17" w:author="Xu1" w:date="2024-04-17T23:02:25Z">
        <w:r>
          <w:rPr>
            <w:rFonts w:hint="eastAsia" w:eastAsia="宋体" w:cs="Times New Roman"/>
            <w:lang w:val="en-US" w:eastAsia="zh-CN" w:bidi="ar-SA"/>
          </w:rPr>
          <w:t xml:space="preserve"> </w:t>
        </w:r>
      </w:ins>
      <w:ins w:id="18" w:author="xu" w:date="2024-03-31T11:14:11Z">
        <w:r>
          <w:rPr>
            <w:rFonts w:hint="eastAsia"/>
            <w:lang w:val="en-US" w:eastAsia="zh-CN"/>
          </w:rPr>
          <w:t xml:space="preserve">including a </w:t>
        </w:r>
      </w:ins>
      <w:ins w:id="19" w:author="xu" w:date="2024-03-31T11:14:11Z">
        <w:r>
          <w:rPr/>
          <w:t>media feature tag</w:t>
        </w:r>
      </w:ins>
      <w:ins w:id="20" w:author="xu" w:date="2024-03-31T11:14:11Z">
        <w:r>
          <w:rPr>
            <w:rFonts w:hint="eastAsia"/>
            <w:lang w:val="en-US" w:eastAsia="zh-CN"/>
          </w:rPr>
          <w:t xml:space="preserve"> for </w:t>
        </w:r>
      </w:ins>
      <w:ins w:id="21" w:author="xu" w:date="2024-03-31T11:14:11Z">
        <w:r>
          <w:rPr>
            <w:lang w:eastAsia="zh-CN"/>
          </w:rPr>
          <w:t>supported streaming media type</w:t>
        </w:r>
      </w:ins>
      <w:ins w:id="22" w:author="xu" w:date="2024-03-31T11:14:11Z">
        <w:r>
          <w:rPr>
            <w:rFonts w:hint="eastAsia"/>
            <w:lang w:val="en-US" w:eastAsia="zh-CN"/>
          </w:rPr>
          <w:t xml:space="preserve"> containing </w:t>
        </w:r>
      </w:ins>
      <w:ins w:id="23" w:author="xu" w:date="2024-03-31T11:14:11Z">
        <w:r>
          <w:rPr>
            <w:szCs w:val="21"/>
          </w:rPr>
          <w:t>+sip.app-subtype="webrtc-datachannel"</w:t>
        </w:r>
      </w:ins>
      <w:ins w:id="24" w:author="Xu1" w:date="2024-04-17T22:50:09Z">
        <w:r>
          <w:rPr>
            <w:rFonts w:hint="eastAsia"/>
            <w:szCs w:val="21"/>
            <w:lang w:val="en-US" w:eastAsia="zh-CN"/>
          </w:rPr>
          <w:t xml:space="preserve"> </w:t>
        </w:r>
      </w:ins>
      <w:ins w:id="25" w:author="Xu1" w:date="2024-04-17T22:50:14Z">
        <w:r>
          <w:rPr>
            <w:szCs w:val="21"/>
            <w:lang w:val="en-US" w:eastAsia="zh-CN"/>
          </w:rPr>
          <w:t xml:space="preserve">as specified in </w:t>
        </w:r>
      </w:ins>
      <w:ins w:id="26" w:author="Xu1" w:date="2024-04-17T22:50:14Z">
        <w:r>
          <w:rPr/>
          <w:t>3GPP TS </w:t>
        </w:r>
      </w:ins>
      <w:ins w:id="27" w:author="Xu1" w:date="2024-04-17T22:50:14Z">
        <w:r>
          <w:rPr>
            <w:szCs w:val="21"/>
            <w:lang w:val="en-US" w:eastAsia="zh-CN"/>
          </w:rPr>
          <w:t>26.114</w:t>
        </w:r>
      </w:ins>
      <w:ins w:id="28" w:author="Xu1" w:date="2024-04-17T22:50:14Z">
        <w:r>
          <w:rPr/>
          <w:t> [</w:t>
        </w:r>
      </w:ins>
      <w:ins w:id="29" w:author="Xu1" w:date="2024-04-17T22:50:14Z">
        <w:r>
          <w:rPr>
            <w:rFonts w:hint="eastAsia"/>
            <w:lang w:eastAsia="zh-CN"/>
          </w:rPr>
          <w:t>4</w:t>
        </w:r>
      </w:ins>
      <w:ins w:id="30" w:author="Xu1" w:date="2024-04-17T22:50:14Z">
        <w:r>
          <w:rPr/>
          <w:t>]</w:t>
        </w:r>
      </w:ins>
      <w:ins w:id="31" w:author="xu" w:date="2024-03-31T11:14:11Z">
        <w:r>
          <w:rPr>
            <w:rFonts w:hint="eastAsia"/>
            <w:szCs w:val="21"/>
            <w:lang w:val="en-US" w:eastAsia="zh-CN"/>
          </w:rPr>
          <w:t xml:space="preserve">, </w:t>
        </w:r>
      </w:ins>
      <w:ins w:id="32" w:author="Xu1" w:date="2024-04-17T22:50:29Z">
        <w:r>
          <w:rPr>
            <w:rFonts w:hint="eastAsia"/>
            <w:szCs w:val="21"/>
            <w:lang w:val="en-US" w:eastAsia="zh-CN"/>
          </w:rPr>
          <w:t>t</w:t>
        </w:r>
      </w:ins>
      <w:ins w:id="33" w:author="Xu1" w:date="2024-04-17T22:50:30Z">
        <w:r>
          <w:rPr>
            <w:rFonts w:hint="eastAsia"/>
            <w:szCs w:val="21"/>
            <w:lang w:val="en-US" w:eastAsia="zh-CN"/>
          </w:rPr>
          <w:t xml:space="preserve">he </w:t>
        </w:r>
      </w:ins>
      <w:ins w:id="34" w:author="xu" w:date="2024-03-31T11:14:11Z">
        <w:r>
          <w:rPr>
            <w:rFonts w:hint="eastAsia"/>
            <w:szCs w:val="21"/>
            <w:lang w:val="en-US" w:eastAsia="zh-CN"/>
          </w:rPr>
          <w:t xml:space="preserve">IMS AS shall store this </w:t>
        </w:r>
      </w:ins>
      <w:ins w:id="35" w:author="xu" w:date="2024-03-31T11:14:11Z">
        <w:r>
          <w:rPr>
            <w:rFonts w:hint="eastAsia"/>
            <w:lang w:val="en-US" w:eastAsia="zh-CN"/>
          </w:rPr>
          <w:t xml:space="preserve">IMS </w:t>
        </w:r>
      </w:ins>
      <w:ins w:id="36" w:author="xu" w:date="2024-03-31T11:14:11Z">
        <w:r>
          <w:rPr>
            <w:lang w:val="en-US" w:eastAsia="zh-CN"/>
          </w:rPr>
          <w:t>data channel capability</w:t>
        </w:r>
      </w:ins>
      <w:ins w:id="37" w:author="xu" w:date="2024-03-31T11:14:11Z">
        <w:r>
          <w:rPr>
            <w:rFonts w:hint="eastAsia"/>
            <w:lang w:val="en-US" w:eastAsia="zh-CN"/>
          </w:rPr>
          <w:t xml:space="preserve"> indication and </w:t>
        </w:r>
      </w:ins>
      <w:ins w:id="38" w:author="xu" w:date="2024-03-31T11:14:11Z">
        <w:r>
          <w:rPr>
            <w:rFonts w:hint="eastAsia"/>
            <w:szCs w:val="21"/>
            <w:lang w:val="en-US" w:eastAsia="zh-CN"/>
          </w:rPr>
          <w:t xml:space="preserve">determine the UE supports the </w:t>
        </w:r>
      </w:ins>
      <w:ins w:id="39" w:author="xu" w:date="2024-03-31T11:14:11Z">
        <w:r>
          <w:rPr>
            <w:rFonts w:hint="eastAsia"/>
            <w:lang w:val="en-US" w:eastAsia="zh-CN"/>
          </w:rPr>
          <w:t xml:space="preserve">IMS </w:t>
        </w:r>
      </w:ins>
      <w:ins w:id="40" w:author="xu" w:date="2024-03-31T11:14:11Z">
        <w:r>
          <w:rPr>
            <w:lang w:val="en-US" w:eastAsia="zh-CN"/>
          </w:rPr>
          <w:t>data channel capability</w:t>
        </w:r>
      </w:ins>
      <w:ins w:id="41" w:author="xu" w:date="2024-03-31T11:14:11Z">
        <w:r>
          <w:rPr>
            <w:rFonts w:hint="eastAsia"/>
            <w:lang w:val="en-US" w:eastAsia="zh-CN"/>
          </w:rPr>
          <w:t>.</w:t>
        </w:r>
      </w:ins>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bidi w:val="0"/>
        <w:rPr>
          <w:rFonts w:hint="eastAsia"/>
          <w:lang w:val="en-US" w:eastAsia="zh-CN"/>
        </w:rPr>
      </w:pPr>
    </w:p>
    <w:p>
      <w:pPr>
        <w:pStyle w:val="6"/>
        <w:snapToGrid w:val="0"/>
        <w:rPr>
          <w:ins w:id="42" w:author="xu" w:date="2024-03-31T11:14:30Z"/>
          <w:rFonts w:hint="default"/>
          <w:lang w:val="en-US" w:eastAsia="zh-CN"/>
        </w:rPr>
      </w:pPr>
      <w:ins w:id="43" w:author="xu" w:date="2024-03-31T11:14:30Z">
        <w:r>
          <w:rPr>
            <w:rFonts w:hint="eastAsia"/>
            <w:lang w:val="en-US" w:eastAsia="zh-CN"/>
          </w:rPr>
          <w:t>9.2.2.</w:t>
        </w:r>
      </w:ins>
      <w:ins w:id="44" w:author="xu" w:date="2024-04-08T15:48:37Z">
        <w:r>
          <w:rPr>
            <w:rFonts w:hint="eastAsia"/>
            <w:lang w:val="en-US" w:eastAsia="zh-CN"/>
          </w:rPr>
          <w:t>2</w:t>
        </w:r>
      </w:ins>
      <w:ins w:id="45" w:author="xu" w:date="2024-03-31T11:14:30Z">
        <w:r>
          <w:rPr/>
          <w:tab/>
        </w:r>
      </w:ins>
      <w:ins w:id="46" w:author="xu" w:date="2024-03-31T11:14:30Z">
        <w:r>
          <w:rPr>
            <w:rFonts w:hint="eastAsia"/>
            <w:lang w:val="en-US" w:eastAsia="zh-CN"/>
          </w:rPr>
          <w:t>Procedure at the IMS AS</w:t>
        </w:r>
      </w:ins>
    </w:p>
    <w:p>
      <w:pPr>
        <w:rPr>
          <w:rFonts w:hint="eastAsia"/>
          <w:lang w:val="en-US" w:eastAsia="zh-CN"/>
        </w:rPr>
      </w:pPr>
      <w:ins w:id="47" w:author="xu" w:date="2024-03-31T11:14:30Z">
        <w:r>
          <w:rPr/>
          <w:t xml:space="preserve">Upon receipt of a third-party REGISTER request, </w:t>
        </w:r>
      </w:ins>
      <w:ins w:id="48" w:author="Xu1" w:date="2024-04-17T23:04:33Z">
        <w:r>
          <w:rPr>
            <w:rFonts w:hint="eastAsia"/>
            <w:lang w:val="en-US" w:eastAsia="zh-CN"/>
          </w:rPr>
          <w:t xml:space="preserve">if the </w:t>
        </w:r>
      </w:ins>
      <w:ins w:id="49" w:author="xu" w:date="2024-03-31T11:14:30Z">
        <w:r>
          <w:rPr/>
          <w:t>Contact header field</w:t>
        </w:r>
      </w:ins>
      <w:ins w:id="50" w:author="xu" w:date="2024-03-31T11:14:30Z">
        <w:r>
          <w:rPr>
            <w:rFonts w:hint="eastAsia"/>
            <w:lang w:val="en-US" w:eastAsia="zh-CN"/>
          </w:rPr>
          <w:t xml:space="preserve"> </w:t>
        </w:r>
      </w:ins>
      <w:ins w:id="51" w:author="Xu1" w:date="2024-04-17T23:05:54Z">
        <w:r>
          <w:rPr>
            <w:rFonts w:hint="eastAsia"/>
            <w:lang w:val="en-US" w:eastAsia="zh-CN"/>
          </w:rPr>
          <w:t xml:space="preserve">of the </w:t>
        </w:r>
      </w:ins>
      <w:ins w:id="52" w:author="Xu1" w:date="2024-04-17T23:05:54Z">
        <w:r>
          <w:rPr>
            <w:rFonts w:ascii="Times New Roman" w:hAnsi="Times New Roman" w:eastAsia="Times New Roman" w:cs="Times New Roman"/>
            <w:lang w:val="en-GB" w:eastAsia="en-US" w:bidi="ar-SA"/>
          </w:rPr>
          <w:t>REGISTER request in the body</w:t>
        </w:r>
      </w:ins>
      <w:ins w:id="53" w:author="Xu1" w:date="2024-04-17T23:05:56Z">
        <w:r>
          <w:rPr>
            <w:rFonts w:hint="eastAsia" w:eastAsia="宋体" w:cs="Times New Roman"/>
            <w:lang w:val="en-US" w:eastAsia="zh-CN" w:bidi="ar-SA"/>
          </w:rPr>
          <w:t xml:space="preserve"> </w:t>
        </w:r>
      </w:ins>
      <w:ins w:id="54" w:author="xu" w:date="2024-03-31T11:14:30Z">
        <w:r>
          <w:rPr>
            <w:rFonts w:hint="eastAsia"/>
            <w:lang w:val="en-US" w:eastAsia="zh-CN"/>
          </w:rPr>
          <w:t xml:space="preserve">including a </w:t>
        </w:r>
      </w:ins>
      <w:ins w:id="55" w:author="xu" w:date="2024-03-31T11:14:30Z">
        <w:r>
          <w:rPr/>
          <w:t>media feature tag</w:t>
        </w:r>
      </w:ins>
      <w:ins w:id="56" w:author="xu" w:date="2024-03-31T11:14:30Z">
        <w:r>
          <w:rPr>
            <w:rFonts w:hint="eastAsia"/>
            <w:lang w:val="en-US" w:eastAsia="zh-CN"/>
          </w:rPr>
          <w:t xml:space="preserve"> for </w:t>
        </w:r>
      </w:ins>
      <w:ins w:id="57" w:author="xu" w:date="2024-03-31T11:14:30Z">
        <w:r>
          <w:rPr>
            <w:lang w:eastAsia="zh-CN"/>
          </w:rPr>
          <w:t>supported streaming media type</w:t>
        </w:r>
      </w:ins>
      <w:ins w:id="58" w:author="xu" w:date="2024-03-31T11:14:30Z">
        <w:r>
          <w:rPr>
            <w:rFonts w:hint="eastAsia"/>
            <w:lang w:val="en-US" w:eastAsia="zh-CN"/>
          </w:rPr>
          <w:t xml:space="preserve"> containing </w:t>
        </w:r>
      </w:ins>
      <w:ins w:id="59" w:author="xu" w:date="2024-03-31T11:14:30Z">
        <w:r>
          <w:rPr>
            <w:szCs w:val="21"/>
          </w:rPr>
          <w:t>+sip.app-subtype="webrtc-datachannel"</w:t>
        </w:r>
      </w:ins>
      <w:ins w:id="60" w:author="Xu1" w:date="2024-04-17T23:06:35Z">
        <w:r>
          <w:rPr>
            <w:rFonts w:hint="eastAsia"/>
            <w:szCs w:val="21"/>
            <w:lang w:val="en-US" w:eastAsia="zh-CN"/>
          </w:rPr>
          <w:t xml:space="preserve"> </w:t>
        </w:r>
      </w:ins>
      <w:ins w:id="61" w:author="Xu1" w:date="2024-04-17T23:06:37Z">
        <w:r>
          <w:rPr>
            <w:szCs w:val="21"/>
            <w:lang w:val="en-US" w:eastAsia="zh-CN"/>
          </w:rPr>
          <w:t xml:space="preserve">as specified in </w:t>
        </w:r>
      </w:ins>
      <w:ins w:id="62" w:author="Xu1" w:date="2024-04-17T23:06:37Z">
        <w:r>
          <w:rPr/>
          <w:t>3GPP TS </w:t>
        </w:r>
      </w:ins>
      <w:ins w:id="63" w:author="Xu1" w:date="2024-04-17T23:06:37Z">
        <w:r>
          <w:rPr>
            <w:szCs w:val="21"/>
            <w:lang w:val="en-US" w:eastAsia="zh-CN"/>
          </w:rPr>
          <w:t>26.114</w:t>
        </w:r>
      </w:ins>
      <w:ins w:id="64" w:author="Xu1" w:date="2024-04-17T23:06:37Z">
        <w:r>
          <w:rPr/>
          <w:t> [</w:t>
        </w:r>
      </w:ins>
      <w:ins w:id="65" w:author="Xu1" w:date="2024-04-17T23:06:37Z">
        <w:r>
          <w:rPr>
            <w:rFonts w:hint="eastAsia"/>
            <w:lang w:eastAsia="zh-CN"/>
          </w:rPr>
          <w:t>4</w:t>
        </w:r>
      </w:ins>
      <w:ins w:id="66" w:author="Xu1" w:date="2024-04-17T23:06:37Z">
        <w:r>
          <w:rPr/>
          <w:t>]</w:t>
        </w:r>
      </w:ins>
      <w:ins w:id="67" w:author="xu" w:date="2024-03-31T11:14:30Z">
        <w:bookmarkStart w:id="9" w:name="_GoBack"/>
        <w:bookmarkEnd w:id="9"/>
        <w:r>
          <w:rPr>
            <w:rFonts w:hint="eastAsia"/>
            <w:szCs w:val="21"/>
            <w:lang w:val="en-US" w:eastAsia="zh-CN"/>
          </w:rPr>
          <w:t xml:space="preserve">, </w:t>
        </w:r>
      </w:ins>
      <w:ins w:id="68" w:author="Xu1" w:date="2024-04-17T23:06:22Z">
        <w:r>
          <w:rPr>
            <w:rFonts w:hint="eastAsia"/>
            <w:szCs w:val="21"/>
            <w:lang w:val="en-US" w:eastAsia="zh-CN"/>
          </w:rPr>
          <w:t xml:space="preserve">the </w:t>
        </w:r>
      </w:ins>
      <w:ins w:id="69" w:author="xu" w:date="2024-03-31T11:14:30Z">
        <w:r>
          <w:rPr>
            <w:rFonts w:hint="eastAsia"/>
            <w:szCs w:val="21"/>
            <w:lang w:val="en-US" w:eastAsia="zh-CN"/>
          </w:rPr>
          <w:t xml:space="preserve">IMS AS shall store this </w:t>
        </w:r>
      </w:ins>
      <w:ins w:id="70" w:author="xu" w:date="2024-03-31T11:14:30Z">
        <w:r>
          <w:rPr>
            <w:rFonts w:hint="eastAsia"/>
            <w:lang w:val="en-US" w:eastAsia="zh-CN"/>
          </w:rPr>
          <w:t xml:space="preserve">IMS </w:t>
        </w:r>
      </w:ins>
      <w:ins w:id="71" w:author="xu" w:date="2024-03-31T11:14:30Z">
        <w:r>
          <w:rPr>
            <w:lang w:val="en-US" w:eastAsia="zh-CN"/>
          </w:rPr>
          <w:t>data channel capability</w:t>
        </w:r>
      </w:ins>
      <w:ins w:id="72" w:author="xu" w:date="2024-03-31T11:14:30Z">
        <w:r>
          <w:rPr>
            <w:rFonts w:hint="eastAsia"/>
            <w:lang w:val="en-US" w:eastAsia="zh-CN"/>
          </w:rPr>
          <w:t xml:space="preserve"> indication and </w:t>
        </w:r>
      </w:ins>
      <w:ins w:id="73" w:author="xu" w:date="2024-03-31T11:14:30Z">
        <w:r>
          <w:rPr>
            <w:rFonts w:hint="eastAsia"/>
            <w:szCs w:val="21"/>
            <w:lang w:val="en-US" w:eastAsia="zh-CN"/>
          </w:rPr>
          <w:t xml:space="preserve">determine the UE supports the </w:t>
        </w:r>
      </w:ins>
      <w:ins w:id="74" w:author="xu" w:date="2024-03-31T11:14:30Z">
        <w:r>
          <w:rPr>
            <w:rFonts w:hint="eastAsia"/>
            <w:lang w:val="en-US" w:eastAsia="zh-CN"/>
          </w:rPr>
          <w:t xml:space="preserve">IMS </w:t>
        </w:r>
      </w:ins>
      <w:ins w:id="75" w:author="xu" w:date="2024-03-31T11:14:30Z">
        <w:r>
          <w:rPr>
            <w:lang w:val="en-US" w:eastAsia="zh-CN"/>
          </w:rPr>
          <w:t>data channel capability</w:t>
        </w:r>
      </w:ins>
      <w:ins w:id="76" w:author="xu" w:date="2024-03-31T11:14:30Z">
        <w:r>
          <w:rPr>
            <w:rFonts w:hint="eastAsia"/>
            <w:lang w:val="en-US" w:eastAsia="zh-CN"/>
          </w:rPr>
          <w:t>.</w:t>
        </w:r>
      </w:ins>
    </w:p>
    <w:p>
      <w:pPr>
        <w:rPr>
          <w:rFonts w:hint="eastAsia"/>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2A80B9"/>
    <w:multiLevelType w:val="singleLevel"/>
    <w:tmpl w:val="DB2A80B9"/>
    <w:lvl w:ilvl="0" w:tentative="0">
      <w:start w:val="1"/>
      <w:numFmt w:val="decimal"/>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2">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3">
    <w:nsid w:val="FFFFFF7E"/>
    <w:multiLevelType w:val="singleLevel"/>
    <w:tmpl w:val="FFFFFF7E"/>
    <w:lvl w:ilvl="0" w:tentative="0">
      <w:start w:val="1"/>
      <w:numFmt w:val="decimal"/>
      <w:pStyle w:val="45"/>
      <w:lvlText w:val="%1."/>
      <w:lvlJc w:val="left"/>
      <w:pPr>
        <w:tabs>
          <w:tab w:val="left" w:pos="1080"/>
        </w:tabs>
        <w:ind w:left="1080" w:hanging="36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Xu1">
    <w15:presenceInfo w15:providerId="None" w15:userId="X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022E4A"/>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3537505"/>
    <w:rsid w:val="04D028EF"/>
    <w:rsid w:val="077F098F"/>
    <w:rsid w:val="0B1769CA"/>
    <w:rsid w:val="0E2A6DF7"/>
    <w:rsid w:val="0E91385E"/>
    <w:rsid w:val="0FB571D5"/>
    <w:rsid w:val="15F1014A"/>
    <w:rsid w:val="161A675A"/>
    <w:rsid w:val="183561F2"/>
    <w:rsid w:val="19FF3171"/>
    <w:rsid w:val="1AB339DA"/>
    <w:rsid w:val="1DD77893"/>
    <w:rsid w:val="1F9065AE"/>
    <w:rsid w:val="1FA574F4"/>
    <w:rsid w:val="208D63E6"/>
    <w:rsid w:val="248A15AA"/>
    <w:rsid w:val="24A13C25"/>
    <w:rsid w:val="25142183"/>
    <w:rsid w:val="255F3814"/>
    <w:rsid w:val="258D2C47"/>
    <w:rsid w:val="25A43C4A"/>
    <w:rsid w:val="25A52EF8"/>
    <w:rsid w:val="25DD11AA"/>
    <w:rsid w:val="2746632B"/>
    <w:rsid w:val="294E6024"/>
    <w:rsid w:val="29D15B6F"/>
    <w:rsid w:val="2B02107F"/>
    <w:rsid w:val="2B1B02D6"/>
    <w:rsid w:val="2B937D0B"/>
    <w:rsid w:val="2BF51E45"/>
    <w:rsid w:val="2C0F739C"/>
    <w:rsid w:val="2D3E3687"/>
    <w:rsid w:val="2E0F243E"/>
    <w:rsid w:val="2E1A0A73"/>
    <w:rsid w:val="30837D76"/>
    <w:rsid w:val="32881628"/>
    <w:rsid w:val="34683319"/>
    <w:rsid w:val="34B20B82"/>
    <w:rsid w:val="34C42121"/>
    <w:rsid w:val="386D3170"/>
    <w:rsid w:val="38BE1079"/>
    <w:rsid w:val="39686697"/>
    <w:rsid w:val="3AE0652C"/>
    <w:rsid w:val="3B566917"/>
    <w:rsid w:val="3D541A0A"/>
    <w:rsid w:val="3E2B5F1B"/>
    <w:rsid w:val="3E693752"/>
    <w:rsid w:val="3E8F6876"/>
    <w:rsid w:val="3F2812E7"/>
    <w:rsid w:val="3F4200B2"/>
    <w:rsid w:val="41BC3FBF"/>
    <w:rsid w:val="42117F33"/>
    <w:rsid w:val="42562684"/>
    <w:rsid w:val="44A14E43"/>
    <w:rsid w:val="45D25E54"/>
    <w:rsid w:val="46014419"/>
    <w:rsid w:val="46AF1607"/>
    <w:rsid w:val="476649CF"/>
    <w:rsid w:val="47C82750"/>
    <w:rsid w:val="4CF06ED7"/>
    <w:rsid w:val="4D1347FD"/>
    <w:rsid w:val="4DB93461"/>
    <w:rsid w:val="4E5A3196"/>
    <w:rsid w:val="4F487434"/>
    <w:rsid w:val="504A4B61"/>
    <w:rsid w:val="51272229"/>
    <w:rsid w:val="55F46B6B"/>
    <w:rsid w:val="57B36560"/>
    <w:rsid w:val="586400DE"/>
    <w:rsid w:val="58CB625E"/>
    <w:rsid w:val="59704FCA"/>
    <w:rsid w:val="5C4A36C0"/>
    <w:rsid w:val="5EFB5F1E"/>
    <w:rsid w:val="6335752B"/>
    <w:rsid w:val="646237BE"/>
    <w:rsid w:val="65707267"/>
    <w:rsid w:val="683D77C1"/>
    <w:rsid w:val="6A32716F"/>
    <w:rsid w:val="6BA248C5"/>
    <w:rsid w:val="6DD062D9"/>
    <w:rsid w:val="6FD17EF6"/>
    <w:rsid w:val="71BB0FFB"/>
    <w:rsid w:val="7449273D"/>
    <w:rsid w:val="782C4BE7"/>
    <w:rsid w:val="78337E41"/>
    <w:rsid w:val="79330DE2"/>
    <w:rsid w:val="7A2F6982"/>
    <w:rsid w:val="7BF839F0"/>
    <w:rsid w:val="7C2835B6"/>
    <w:rsid w:val="7E5B1D70"/>
    <w:rsid w:val="7EBC4C83"/>
    <w:rsid w:val="7F61630B"/>
    <w:rsid w:val="7FF432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ind w:left="200" w:hanging="200"/>
      <w:textAlignment w:val="baseline"/>
    </w:pPr>
  </w:style>
  <w:style w:type="paragraph" w:styleId="25">
    <w:name w:val="Note Heading"/>
    <w:basedOn w:val="1"/>
    <w:next w:val="1"/>
    <w:link w:val="179"/>
    <w:qFormat/>
    <w:uiPriority w:val="0"/>
    <w:pPr>
      <w:overflowPunct w:val="0"/>
      <w:autoSpaceDE w:val="0"/>
      <w:autoSpaceDN w:val="0"/>
      <w:adjustRightInd w:val="0"/>
      <w:textAlignment w:val="baseline"/>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ind w:left="1600" w:hanging="200"/>
      <w:textAlignment w:val="baseline"/>
    </w:pPr>
  </w:style>
  <w:style w:type="paragraph" w:styleId="31">
    <w:name w:val="E-mail Signature"/>
    <w:basedOn w:val="1"/>
    <w:link w:val="169"/>
    <w:qFormat/>
    <w:uiPriority w:val="0"/>
    <w:pPr>
      <w:overflowPunct w:val="0"/>
      <w:autoSpaceDE w:val="0"/>
      <w:autoSpaceDN w:val="0"/>
      <w:adjustRightInd w:val="0"/>
      <w:textAlignment w:val="baseline"/>
    </w:pPr>
  </w:style>
  <w:style w:type="paragraph" w:styleId="32">
    <w:name w:val="Normal Indent"/>
    <w:basedOn w:val="1"/>
    <w:qFormat/>
    <w:uiPriority w:val="0"/>
    <w:pPr>
      <w:overflowPunct w:val="0"/>
      <w:autoSpaceDE w:val="0"/>
      <w:autoSpaceDN w:val="0"/>
      <w:adjustRightInd w:val="0"/>
      <w:ind w:left="720"/>
      <w:textAlignment w:val="baseline"/>
    </w:pPr>
  </w:style>
  <w:style w:type="paragraph" w:styleId="33">
    <w:name w:val="caption"/>
    <w:basedOn w:val="1"/>
    <w:next w:val="1"/>
    <w:qFormat/>
    <w:uiPriority w:val="0"/>
    <w:pPr>
      <w:overflowPunct w:val="0"/>
      <w:autoSpaceDE w:val="0"/>
      <w:autoSpaceDN w:val="0"/>
      <w:adjustRightInd w:val="0"/>
      <w:textAlignment w:val="baseline"/>
    </w:pPr>
    <w:rPr>
      <w:b/>
      <w:bCs/>
    </w:rPr>
  </w:style>
  <w:style w:type="paragraph" w:styleId="34">
    <w:name w:val="index 5"/>
    <w:basedOn w:val="1"/>
    <w:next w:val="1"/>
    <w:qFormat/>
    <w:uiPriority w:val="0"/>
    <w:pPr>
      <w:overflowPunct w:val="0"/>
      <w:autoSpaceDE w:val="0"/>
      <w:autoSpaceDN w:val="0"/>
      <w:adjustRightInd w:val="0"/>
      <w:ind w:left="1000" w:hanging="200"/>
      <w:textAlignment w:val="baseline"/>
    </w:p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6">
    <w:name w:val="Document Map"/>
    <w:basedOn w:val="1"/>
    <w:link w:val="168"/>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8">
    <w:name w:val="annotation text"/>
    <w:basedOn w:val="1"/>
    <w:link w:val="165"/>
    <w:qFormat/>
    <w:uiPriority w:val="0"/>
  </w:style>
  <w:style w:type="paragraph" w:styleId="39">
    <w:name w:val="index 6"/>
    <w:basedOn w:val="1"/>
    <w:next w:val="1"/>
    <w:qFormat/>
    <w:uiPriority w:val="0"/>
    <w:pPr>
      <w:overflowPunct w:val="0"/>
      <w:autoSpaceDE w:val="0"/>
      <w:autoSpaceDN w:val="0"/>
      <w:adjustRightInd w:val="0"/>
      <w:ind w:left="1200" w:hanging="200"/>
      <w:textAlignment w:val="baseline"/>
    </w:pPr>
  </w:style>
  <w:style w:type="paragraph" w:styleId="40">
    <w:name w:val="Salutation"/>
    <w:basedOn w:val="1"/>
    <w:next w:val="1"/>
    <w:link w:val="183"/>
    <w:qFormat/>
    <w:uiPriority w:val="0"/>
    <w:pPr>
      <w:overflowPunct w:val="0"/>
      <w:autoSpaceDE w:val="0"/>
      <w:autoSpaceDN w:val="0"/>
      <w:adjustRightInd w:val="0"/>
      <w:textAlignment w:val="baseline"/>
    </w:pPr>
  </w:style>
  <w:style w:type="paragraph" w:styleId="41">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2">
    <w:name w:val="Closing"/>
    <w:basedOn w:val="1"/>
    <w:link w:val="164"/>
    <w:qFormat/>
    <w:uiPriority w:val="0"/>
    <w:pPr>
      <w:overflowPunct w:val="0"/>
      <w:autoSpaceDE w:val="0"/>
      <w:autoSpaceDN w:val="0"/>
      <w:adjustRightInd w:val="0"/>
      <w:ind w:left="4320"/>
      <w:textAlignment w:val="baseline"/>
    </w:pPr>
  </w:style>
  <w:style w:type="paragraph" w:styleId="43">
    <w:name w:val="Body Text"/>
    <w:basedOn w:val="1"/>
    <w:link w:val="150"/>
    <w:qFormat/>
    <w:uiPriority w:val="0"/>
    <w:pPr>
      <w:overflowPunct w:val="0"/>
      <w:autoSpaceDE w:val="0"/>
      <w:autoSpaceDN w:val="0"/>
      <w:adjustRightInd w:val="0"/>
      <w:spacing w:after="120"/>
      <w:textAlignment w:val="baseline"/>
    </w:pPr>
  </w:style>
  <w:style w:type="paragraph" w:styleId="44">
    <w:name w:val="Body Text Indent"/>
    <w:basedOn w:val="1"/>
    <w:link w:val="160"/>
    <w:qFormat/>
    <w:uiPriority w:val="0"/>
    <w:pPr>
      <w:overflowPunct w:val="0"/>
      <w:autoSpaceDE w:val="0"/>
      <w:autoSpaceDN w:val="0"/>
      <w:adjustRightInd w:val="0"/>
      <w:spacing w:after="120"/>
      <w:ind w:left="360"/>
      <w:textAlignment w:val="baseline"/>
    </w:p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6">
    <w:name w:val="List 2"/>
    <w:basedOn w:val="1"/>
    <w:qFormat/>
    <w:uiPriority w:val="0"/>
    <w:pPr>
      <w:ind w:left="851"/>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8"/>
    <w:next w:val="38"/>
    <w:link w:val="166"/>
    <w:qFormat/>
    <w:uiPriority w:val="0"/>
    <w:rPr>
      <w:b/>
      <w:bCs/>
    </w:rPr>
  </w:style>
  <w:style w:type="paragraph" w:styleId="87">
    <w:name w:val="Body Text First Indent"/>
    <w:basedOn w:val="43"/>
    <w:link w:val="159"/>
    <w:qFormat/>
    <w:uiPriority w:val="0"/>
    <w:pPr>
      <w:ind w:firstLine="210"/>
    </w:pPr>
  </w:style>
  <w:style w:type="paragraph" w:styleId="88">
    <w:name w:val="Body Text First Indent 2"/>
    <w:basedOn w:val="44"/>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23"/>
    <w:link w:val="132"/>
    <w:qFormat/>
    <w:uiPriority w:val="0"/>
  </w:style>
  <w:style w:type="paragraph" w:customStyle="1" w:styleId="124">
    <w:name w:val="B2"/>
    <w:basedOn w:val="46"/>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Heading 1 Char"/>
    <w:link w:val="3"/>
    <w:qFormat/>
    <w:uiPriority w:val="0"/>
    <w:rPr>
      <w:rFonts w:ascii="Arial" w:hAnsi="Arial"/>
      <w:sz w:val="36"/>
      <w:lang w:val="en-GB" w:eastAsia="en-US"/>
    </w:rPr>
  </w:style>
  <w:style w:type="character" w:customStyle="1" w:styleId="138">
    <w:name w:val="Heading 2 Char"/>
    <w:link w:val="4"/>
    <w:qFormat/>
    <w:uiPriority w:val="0"/>
    <w:rPr>
      <w:rFonts w:ascii="Arial" w:hAnsi="Arial"/>
      <w:sz w:val="32"/>
      <w:lang w:val="en-GB" w:eastAsia="en-US"/>
    </w:rPr>
  </w:style>
  <w:style w:type="character" w:customStyle="1" w:styleId="139">
    <w:name w:val="Heading 3 Char"/>
    <w:link w:val="5"/>
    <w:qFormat/>
    <w:uiPriority w:val="0"/>
    <w:rPr>
      <w:rFonts w:ascii="Arial" w:hAnsi="Arial"/>
      <w:sz w:val="28"/>
      <w:lang w:val="en-GB" w:eastAsia="en-US"/>
    </w:rPr>
  </w:style>
  <w:style w:type="character" w:customStyle="1" w:styleId="140">
    <w:name w:val="Heading 4 Char"/>
    <w:link w:val="6"/>
    <w:qFormat/>
    <w:uiPriority w:val="0"/>
    <w:rPr>
      <w:rFonts w:ascii="Arial" w:hAnsi="Arial"/>
      <w:sz w:val="24"/>
      <w:lang w:val="en-GB" w:eastAsia="en-US"/>
    </w:rPr>
  </w:style>
  <w:style w:type="character" w:customStyle="1" w:styleId="141">
    <w:name w:val="Heading 5 Char"/>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Body Text Char"/>
    <w:basedOn w:val="91"/>
    <w:link w:val="43"/>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Footer Char"/>
    <w:link w:val="61"/>
    <w:qFormat/>
    <w:uiPriority w:val="0"/>
    <w:rPr>
      <w:rFonts w:ascii="Arial" w:hAnsi="Arial"/>
      <w:b/>
      <w:i/>
      <w:sz w:val="18"/>
      <w:lang w:val="en-GB" w:eastAsia="en-US"/>
    </w:rPr>
  </w:style>
  <w:style w:type="character" w:customStyle="1" w:styleId="153">
    <w:name w:val="Footnote Text Char"/>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Balloon Text Char"/>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Body Text 2 Char"/>
    <w:basedOn w:val="91"/>
    <w:link w:val="77"/>
    <w:qFormat/>
    <w:uiPriority w:val="0"/>
    <w:rPr>
      <w:rFonts w:ascii="Times New Roman" w:hAnsi="Times New Roman"/>
      <w:lang w:val="en-GB" w:eastAsia="en-US"/>
    </w:rPr>
  </w:style>
  <w:style w:type="character" w:customStyle="1" w:styleId="158">
    <w:name w:val="Body Text 3 Char"/>
    <w:basedOn w:val="91"/>
    <w:link w:val="41"/>
    <w:qFormat/>
    <w:uiPriority w:val="0"/>
    <w:rPr>
      <w:rFonts w:ascii="Times New Roman" w:hAnsi="Times New Roman"/>
      <w:sz w:val="16"/>
      <w:szCs w:val="16"/>
      <w:lang w:val="en-GB" w:eastAsia="en-US"/>
    </w:rPr>
  </w:style>
  <w:style w:type="character" w:customStyle="1" w:styleId="159">
    <w:name w:val="Body Text First Indent Char"/>
    <w:basedOn w:val="150"/>
    <w:link w:val="87"/>
    <w:qFormat/>
    <w:uiPriority w:val="0"/>
    <w:rPr>
      <w:rFonts w:ascii="Times New Roman" w:hAnsi="Times New Roman"/>
      <w:lang w:val="en-GB" w:eastAsia="en-US"/>
    </w:rPr>
  </w:style>
  <w:style w:type="character" w:customStyle="1" w:styleId="160">
    <w:name w:val="Body Text Indent Char"/>
    <w:basedOn w:val="91"/>
    <w:link w:val="44"/>
    <w:qFormat/>
    <w:uiPriority w:val="0"/>
    <w:rPr>
      <w:rFonts w:ascii="Times New Roman" w:hAnsi="Times New Roman"/>
      <w:lang w:val="en-GB" w:eastAsia="en-US"/>
    </w:rPr>
  </w:style>
  <w:style w:type="character" w:customStyle="1" w:styleId="161">
    <w:name w:val="Body Text First Indent 2 Char"/>
    <w:basedOn w:val="160"/>
    <w:link w:val="88"/>
    <w:qFormat/>
    <w:uiPriority w:val="0"/>
    <w:rPr>
      <w:rFonts w:ascii="Times New Roman" w:hAnsi="Times New Roman"/>
      <w:lang w:val="en-GB" w:eastAsia="en-US"/>
    </w:rPr>
  </w:style>
  <w:style w:type="character" w:customStyle="1" w:styleId="162">
    <w:name w:val="Body Text Indent 2 Char"/>
    <w:basedOn w:val="91"/>
    <w:link w:val="57"/>
    <w:qFormat/>
    <w:uiPriority w:val="0"/>
    <w:rPr>
      <w:rFonts w:ascii="Times New Roman" w:hAnsi="Times New Roman"/>
      <w:lang w:val="en-GB" w:eastAsia="en-US"/>
    </w:rPr>
  </w:style>
  <w:style w:type="character" w:customStyle="1" w:styleId="163">
    <w:name w:val="Body Text Indent 3 Char"/>
    <w:basedOn w:val="91"/>
    <w:link w:val="72"/>
    <w:qFormat/>
    <w:uiPriority w:val="0"/>
    <w:rPr>
      <w:rFonts w:ascii="Times New Roman" w:hAnsi="Times New Roman"/>
      <w:sz w:val="16"/>
      <w:szCs w:val="16"/>
      <w:lang w:val="en-GB" w:eastAsia="en-US"/>
    </w:rPr>
  </w:style>
  <w:style w:type="character" w:customStyle="1" w:styleId="164">
    <w:name w:val="Closing Char"/>
    <w:basedOn w:val="91"/>
    <w:link w:val="42"/>
    <w:qFormat/>
    <w:uiPriority w:val="0"/>
    <w:rPr>
      <w:rFonts w:ascii="Times New Roman" w:hAnsi="Times New Roman"/>
      <w:lang w:val="en-GB" w:eastAsia="en-US"/>
    </w:rPr>
  </w:style>
  <w:style w:type="character" w:customStyle="1" w:styleId="165">
    <w:name w:val="Comment Text Char"/>
    <w:link w:val="38"/>
    <w:qFormat/>
    <w:uiPriority w:val="0"/>
    <w:rPr>
      <w:rFonts w:ascii="Times New Roman" w:hAnsi="Times New Roman"/>
      <w:lang w:val="en-GB" w:eastAsia="en-US"/>
    </w:rPr>
  </w:style>
  <w:style w:type="character" w:customStyle="1" w:styleId="166">
    <w:name w:val="Comment Subject Char"/>
    <w:link w:val="86"/>
    <w:qFormat/>
    <w:uiPriority w:val="0"/>
    <w:rPr>
      <w:rFonts w:ascii="Times New Roman" w:hAnsi="Times New Roman"/>
      <w:b/>
      <w:bCs/>
      <w:lang w:val="en-GB" w:eastAsia="en-US"/>
    </w:rPr>
  </w:style>
  <w:style w:type="character" w:customStyle="1" w:styleId="167">
    <w:name w:val="Date Char"/>
    <w:basedOn w:val="91"/>
    <w:link w:val="56"/>
    <w:qFormat/>
    <w:uiPriority w:val="0"/>
    <w:rPr>
      <w:rFonts w:ascii="Times New Roman" w:hAnsi="Times New Roman"/>
      <w:lang w:val="en-GB" w:eastAsia="en-US"/>
    </w:rPr>
  </w:style>
  <w:style w:type="character" w:customStyle="1" w:styleId="168">
    <w:name w:val="Document Map Char"/>
    <w:link w:val="36"/>
    <w:qFormat/>
    <w:uiPriority w:val="0"/>
    <w:rPr>
      <w:rFonts w:ascii="Tahoma" w:hAnsi="Tahoma" w:cs="Tahoma"/>
      <w:shd w:val="clear" w:color="auto" w:fill="000080"/>
      <w:lang w:val="en-GB" w:eastAsia="en-US"/>
    </w:rPr>
  </w:style>
  <w:style w:type="character" w:customStyle="1" w:styleId="169">
    <w:name w:val="E-mail Signature Char"/>
    <w:basedOn w:val="91"/>
    <w:link w:val="31"/>
    <w:qFormat/>
    <w:uiPriority w:val="0"/>
    <w:rPr>
      <w:rFonts w:ascii="Times New Roman" w:hAnsi="Times New Roman"/>
      <w:lang w:val="en-GB" w:eastAsia="en-US"/>
    </w:rPr>
  </w:style>
  <w:style w:type="character" w:customStyle="1" w:styleId="170">
    <w:name w:val="Endnote Text Char"/>
    <w:basedOn w:val="91"/>
    <w:link w:val="58"/>
    <w:qFormat/>
    <w:uiPriority w:val="0"/>
    <w:rPr>
      <w:rFonts w:ascii="Times New Roman" w:hAnsi="Times New Roman"/>
      <w:lang w:val="en-GB" w:eastAsia="en-US"/>
    </w:rPr>
  </w:style>
  <w:style w:type="character" w:customStyle="1" w:styleId="171">
    <w:name w:val="HTML Address Char"/>
    <w:basedOn w:val="91"/>
    <w:link w:val="49"/>
    <w:qFormat/>
    <w:uiPriority w:val="0"/>
    <w:rPr>
      <w:rFonts w:ascii="Times New Roman" w:hAnsi="Times New Roman"/>
      <w:i/>
      <w:iCs/>
      <w:lang w:val="en-GB" w:eastAsia="en-US"/>
    </w:rPr>
  </w:style>
  <w:style w:type="character" w:customStyle="1" w:styleId="172">
    <w:name w:val="HTML Preformatted Char"/>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Intense Quote Char"/>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Macro Text Char"/>
    <w:basedOn w:val="91"/>
    <w:link w:val="2"/>
    <w:qFormat/>
    <w:uiPriority w:val="0"/>
    <w:rPr>
      <w:rFonts w:ascii="Courier New" w:hAnsi="Courier New" w:cs="Courier New"/>
      <w:lang w:val="en-GB" w:eastAsia="en-US"/>
    </w:rPr>
  </w:style>
  <w:style w:type="character" w:customStyle="1" w:styleId="177">
    <w:name w:val="Message Header Char"/>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Note Heading Char"/>
    <w:basedOn w:val="91"/>
    <w:link w:val="25"/>
    <w:qFormat/>
    <w:uiPriority w:val="0"/>
    <w:rPr>
      <w:rFonts w:ascii="Times New Roman" w:hAnsi="Times New Roman"/>
      <w:lang w:val="en-GB" w:eastAsia="en-US"/>
    </w:rPr>
  </w:style>
  <w:style w:type="character" w:customStyle="1" w:styleId="180">
    <w:name w:val="Plain Text Char"/>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Quote Char"/>
    <w:basedOn w:val="91"/>
    <w:link w:val="181"/>
    <w:qFormat/>
    <w:uiPriority w:val="29"/>
    <w:rPr>
      <w:rFonts w:ascii="Times New Roman" w:hAnsi="Times New Roman"/>
      <w:i/>
      <w:iCs/>
      <w:color w:val="404040"/>
      <w:lang w:val="en-GB" w:eastAsia="en-US"/>
    </w:rPr>
  </w:style>
  <w:style w:type="character" w:customStyle="1" w:styleId="183">
    <w:name w:val="Salutation Char"/>
    <w:basedOn w:val="91"/>
    <w:link w:val="40"/>
    <w:qFormat/>
    <w:uiPriority w:val="0"/>
    <w:rPr>
      <w:rFonts w:ascii="Times New Roman" w:hAnsi="Times New Roman"/>
      <w:lang w:val="en-GB" w:eastAsia="en-US"/>
    </w:rPr>
  </w:style>
  <w:style w:type="character" w:customStyle="1" w:styleId="184">
    <w:name w:val="Signature Char"/>
    <w:basedOn w:val="91"/>
    <w:link w:val="64"/>
    <w:qFormat/>
    <w:uiPriority w:val="0"/>
    <w:rPr>
      <w:rFonts w:ascii="Times New Roman" w:hAnsi="Times New Roman"/>
      <w:lang w:val="en-GB" w:eastAsia="en-US"/>
    </w:rPr>
  </w:style>
  <w:style w:type="character" w:customStyle="1" w:styleId="185">
    <w:name w:val="Subtitle Char"/>
    <w:basedOn w:val="91"/>
    <w:link w:val="68"/>
    <w:qFormat/>
    <w:uiPriority w:val="0"/>
    <w:rPr>
      <w:rFonts w:ascii="Calibri Light" w:hAnsi="Calibri Light"/>
      <w:sz w:val="24"/>
      <w:szCs w:val="24"/>
      <w:lang w:val="en-GB" w:eastAsia="en-US"/>
    </w:rPr>
  </w:style>
  <w:style w:type="character" w:customStyle="1" w:styleId="186">
    <w:name w:val="Title Char"/>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620</Words>
  <Characters>3535</Characters>
  <Lines>29</Lines>
  <Paragraphs>8</Paragraphs>
  <TotalTime>1</TotalTime>
  <ScaleCrop>false</ScaleCrop>
  <LinksUpToDate>false</LinksUpToDate>
  <CharactersWithSpaces>4147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2024-02-29T14:54:00Z</dcterms:created>
  <dc:creator>Michael Sanders, John M Meredith</dc:creator>
  <cp:lastModifiedBy>Xu1</cp:lastModifiedBy>
  <dcterms:modified xsi:type="dcterms:W3CDTF">2024-04-17T15:06:45Z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C4AE4BD8F4DE4E07B0D091AC5A4B022B</vt:lpwstr>
  </property>
</Properties>
</file>